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672" w:rsidRDefault="00304672" w:rsidP="0030467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20C6390" wp14:editId="60548DFC">
            <wp:extent cx="1029335" cy="1106170"/>
            <wp:effectExtent l="0" t="0" r="0" b="0"/>
            <wp:docPr id="1" name="รูปภาพ 1" descr="logo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logo[1]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672" w:rsidRDefault="00304672" w:rsidP="003046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04672" w:rsidRDefault="00304672" w:rsidP="00304672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</w:p>
    <w:p w:rsidR="00304672" w:rsidRDefault="00304672" w:rsidP="003046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เรื่อง  แผนพัฒนาประสิทธิภาพการจัดเก็บรายได้  ประจำปีงบประมาณ  255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304672" w:rsidRDefault="00304672" w:rsidP="003046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-------------------------------------------------------</w:t>
      </w:r>
    </w:p>
    <w:p w:rsidR="00304672" w:rsidRDefault="00304672" w:rsidP="003046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ตามที่กระทรวงมหาดไทย   ได้มีหนังสือสั่งการ ที่ มท 0808.3/ว 3431  ลงวันที่ 19  ตุลาคม 2552    และหนังสือที่ มท 0808.3/ว 4522  ลงวันที่  11  สิงหาคม  2558  เรื่อง  แนวทางการพัฒนาประสิทธิภาพการจัดเก็บรายได้ขององค์กรปกครองส่วนท้องถิ่น   โดยมีวัตถุประสงค์เพื่อให้การจัดเก็บรายได้ขององค์กรปกครองส่วนท้องถิ่นในปีงบประมาณ 2559  มีการเพิ่มประสิทธิภาพในการจัดเก็บรายได้  และเพื่อให้การจัดเก็บรายได้เพิ่มขึ้น  โดยให้องค์กรปกครองส่วนท้องถิ่นดำเนินการตามแนวทางการพัฒนาประสิทธิภาพการจัดเก็บรายได้ตามหนังสือสั่งการดังกล่าว  เช่น  การดำเนินการจัดทำหรือปรับแผนพัฒนาประสิทธิภาพการจัดเก็บรายได้ขององค์กรปกครองส่วนท้องถิ่นให้สอดคล้องกับเป้าหมายในการจัดเก็บรายได้ประจำปี  โดยการกำหนดมาตรการหรือแนวทางปฏิบัติที่เป็นรูปธรรม เช่น การจัดทำฐานข้อมูลรายการทรัพย์สินและเจ้าของทรัพย์สินให้ถูกต้อง   ให้ดำเนินการประชาสัมพันธ์หลักเกณฑ์ ขั้นตอน และระยะเวลาการจัดเก็บภาษีและค่าธรรมเนียมต่างๆ ให้ประชาชนผู้เสียภาษีทราบล่วงหน้า  แจ้งเจ้าของทรัพย์สินที่อยู่ในข่ายต้องเสียภาษีดำเนินการยื่นแบบแสดงรายการทรัพย์สินเพื่อเสียภาษีตามที่กฎหมายกำหนด  เป็นต้น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และเพื่อให้เป็นไปตามพระราชบัญญัติภาษีโรงเรือนและที่ดิน พ.ศ. 2475  และที่แก้ไขเพิ่มเติม (ฉบับที่ 5)       พ.ศ. 2543   พระราชบัญญัติภาษีป้าย  พ.ศ. 2510  พระราชบัญญัติภาษีบำรุงท้องที่ พ.ศ. 2508  และที่แก้ไขเพิ่มเติม (ฉบับที่ 3) พ.ศ. 2543   พร้อมท</w:t>
      </w:r>
      <w:r>
        <w:rPr>
          <w:rFonts w:ascii="TH SarabunIT๙" w:hAnsi="TH SarabunIT๙" w:cs="TH SarabunIT๙" w:hint="cs"/>
          <w:sz w:val="32"/>
          <w:szCs w:val="32"/>
          <w:cs/>
        </w:rPr>
        <w:t>ั้งนำไปสู่การปฏิบัติงาน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อย่างมีระบบ  เป็นขั้นตอน 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เกิดประสิทธิภาพสูงสุดต่อราชการต่อไป   โดยมีรายละเอียดตามเอกสารแนบท้ายประกาศนี้</w:t>
      </w:r>
    </w:p>
    <w:p w:rsidR="00304672" w:rsidRDefault="00304672" w:rsidP="003046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672" w:rsidRDefault="00304672" w:rsidP="003046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304672" w:rsidRDefault="00304672" w:rsidP="003046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672" w:rsidRDefault="00304672" w:rsidP="003046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ณ วันที่    1  ธันวาคม  พ.ศ. 2558</w:t>
      </w:r>
    </w:p>
    <w:p w:rsidR="00304672" w:rsidRDefault="00304672" w:rsidP="003046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304672" w:rsidRDefault="00304672" w:rsidP="003046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672" w:rsidRDefault="00304672" w:rsidP="003046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นพภาพร ศรีแค</w:t>
      </w:r>
    </w:p>
    <w:p w:rsidR="00304672" w:rsidRDefault="00304672" w:rsidP="003046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(นายนพภาพร ศรีแค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304672" w:rsidRDefault="00304672" w:rsidP="003046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:rsidR="00304672" w:rsidRDefault="00304672" w:rsidP="003046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672" w:rsidRDefault="00304672" w:rsidP="003046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672" w:rsidRDefault="00304672" w:rsidP="003046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672" w:rsidRDefault="00304672" w:rsidP="0030467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t xml:space="preserve">                                                  </w:t>
      </w:r>
    </w:p>
    <w:p w:rsidR="00304672" w:rsidRDefault="00304672" w:rsidP="0030467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</w:p>
    <w:p w:rsidR="00304672" w:rsidRDefault="00304672" w:rsidP="0030467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A90CED" w:rsidRDefault="00A90CED"/>
    <w:sectPr w:rsidR="00A90C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672"/>
    <w:rsid w:val="00304672"/>
    <w:rsid w:val="00A9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6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467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6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467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5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2016-06-17T06:30:00Z</cp:lastPrinted>
  <dcterms:created xsi:type="dcterms:W3CDTF">2016-06-17T06:29:00Z</dcterms:created>
  <dcterms:modified xsi:type="dcterms:W3CDTF">2016-06-17T06:30:00Z</dcterms:modified>
</cp:coreProperties>
</file>